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F5C0E" w14:textId="77777777" w:rsidR="00C37D51" w:rsidRPr="00C37D51" w:rsidRDefault="00C37D51" w:rsidP="00C37D51">
      <w:pPr>
        <w:rPr>
          <w:b/>
          <w:bCs/>
        </w:rPr>
      </w:pPr>
      <w:r w:rsidRPr="00C37D51">
        <w:rPr>
          <w:b/>
          <w:bCs/>
        </w:rPr>
        <w:t>REGULAMIN KONKURSU PLASTYCZNEGO</w:t>
      </w:r>
    </w:p>
    <w:p w14:paraId="117B769B" w14:textId="77777777" w:rsidR="00C37D51" w:rsidRPr="00C37D51" w:rsidRDefault="00C37D51" w:rsidP="00C37D51">
      <w:pPr>
        <w:rPr>
          <w:b/>
          <w:bCs/>
        </w:rPr>
      </w:pPr>
      <w:r w:rsidRPr="00C37D51">
        <w:rPr>
          <w:b/>
          <w:bCs/>
        </w:rPr>
        <w:t>„Pierwsza pomoc w obiektywie” – część plastyczna</w:t>
      </w:r>
    </w:p>
    <w:p w14:paraId="4881D2E7" w14:textId="77777777" w:rsidR="00C37D51" w:rsidRPr="00C37D51" w:rsidRDefault="00C37D51" w:rsidP="00C37D51">
      <w:pPr>
        <w:rPr>
          <w:b/>
          <w:bCs/>
        </w:rPr>
      </w:pPr>
      <w:r w:rsidRPr="00C37D51">
        <w:rPr>
          <w:b/>
          <w:bCs/>
        </w:rPr>
        <w:t>Organizator:</w:t>
      </w:r>
    </w:p>
    <w:p w14:paraId="3784C368" w14:textId="77777777" w:rsidR="00C37D51" w:rsidRPr="00C37D51" w:rsidRDefault="00C37D51" w:rsidP="00C37D51">
      <w:r w:rsidRPr="00C37D51">
        <w:t>Przedsiębiorstwo Budowy Szybów S.A.</w:t>
      </w:r>
    </w:p>
    <w:p w14:paraId="7B493E4D" w14:textId="77777777" w:rsidR="00C37D51" w:rsidRPr="00C37D51" w:rsidRDefault="00C37D51" w:rsidP="00C37D51">
      <w:pPr>
        <w:rPr>
          <w:b/>
          <w:bCs/>
        </w:rPr>
      </w:pPr>
      <w:r w:rsidRPr="00C37D51">
        <w:rPr>
          <w:b/>
          <w:bCs/>
        </w:rPr>
        <w:t>Czas trwania konkursu:</w:t>
      </w:r>
    </w:p>
    <w:p w14:paraId="369978ED" w14:textId="4F087AEB" w:rsidR="00C37D51" w:rsidRPr="00C37D51" w:rsidRDefault="00C37D51" w:rsidP="00C37D51">
      <w:r w:rsidRPr="00C37D51">
        <w:rPr>
          <w:b/>
          <w:bCs/>
        </w:rPr>
        <w:t>01.09–13.10.2025</w:t>
      </w:r>
    </w:p>
    <w:p w14:paraId="38C0EE12" w14:textId="77777777" w:rsidR="00C37D51" w:rsidRPr="00C37D51" w:rsidRDefault="00C37D51" w:rsidP="00C37D51">
      <w:pPr>
        <w:rPr>
          <w:b/>
          <w:bCs/>
        </w:rPr>
      </w:pPr>
      <w:r w:rsidRPr="00C37D51">
        <w:rPr>
          <w:b/>
          <w:bCs/>
        </w:rPr>
        <w:t>1. Cel konkursu</w:t>
      </w:r>
    </w:p>
    <w:p w14:paraId="4E1667CB" w14:textId="407E7983" w:rsidR="00C37D51" w:rsidRPr="00C37D51" w:rsidRDefault="00C37D51" w:rsidP="00C37D51">
      <w:r w:rsidRPr="00C37D51">
        <w:t>• Propagowanie wiedzy o udzielaniu pierwszej pomocy wśród dzieci.</w:t>
      </w:r>
      <w:r w:rsidRPr="00C37D51">
        <w:br/>
        <w:t>• Kształtowanie postaw odpowiedzialności i empatii.</w:t>
      </w:r>
      <w:r w:rsidRPr="00C37D51">
        <w:br/>
        <w:t>• Rozwijanie kreatywności i talentów plastycznych.</w:t>
      </w:r>
    </w:p>
    <w:p w14:paraId="4C98A3FF" w14:textId="77777777" w:rsidR="00C37D51" w:rsidRPr="00C37D51" w:rsidRDefault="00C37D51" w:rsidP="00C37D51">
      <w:pPr>
        <w:rPr>
          <w:b/>
          <w:bCs/>
        </w:rPr>
      </w:pPr>
      <w:r w:rsidRPr="00C37D51">
        <w:rPr>
          <w:b/>
          <w:bCs/>
        </w:rPr>
        <w:t>2. Uczestnicy</w:t>
      </w:r>
    </w:p>
    <w:p w14:paraId="03CA7305" w14:textId="7438C22F" w:rsidR="00C37D51" w:rsidRPr="00C37D51" w:rsidRDefault="00C37D51" w:rsidP="00C37D51">
      <w:r w:rsidRPr="00C37D51">
        <w:t>Konkurs przeznaczony jest dla dzieci pracowników PBSz S.A., w dwóch kategoriach wiekowych:</w:t>
      </w:r>
      <w:r w:rsidRPr="00C37D51">
        <w:br/>
        <w:t>• 4–10 lat</w:t>
      </w:r>
      <w:r w:rsidRPr="00C37D51">
        <w:br/>
        <w:t>• 11–18 lat</w:t>
      </w:r>
    </w:p>
    <w:p w14:paraId="08AB3C78" w14:textId="77777777" w:rsidR="00C37D51" w:rsidRPr="00C37D51" w:rsidRDefault="00C37D51" w:rsidP="00C37D51">
      <w:pPr>
        <w:rPr>
          <w:b/>
          <w:bCs/>
        </w:rPr>
      </w:pPr>
      <w:r w:rsidRPr="00C37D51">
        <w:rPr>
          <w:b/>
          <w:bCs/>
        </w:rPr>
        <w:t>3. Tematyka i forma prac</w:t>
      </w:r>
    </w:p>
    <w:p w14:paraId="013DAF98" w14:textId="7509F1EE" w:rsidR="00C37D51" w:rsidRPr="00C37D51" w:rsidRDefault="00C37D51" w:rsidP="00C37D51">
      <w:r w:rsidRPr="00C37D51">
        <w:t>• Uczestnicy mają za zadanie przedstawić w formie pracy plastycznej sytuację udzielania pierwszej pomocy (np. wezwanie pomocy, opatrywanie rany, RKO, pozycja boczna bezpieczna itp.).</w:t>
      </w:r>
      <w:r w:rsidRPr="00C37D51">
        <w:br/>
        <w:t>• Technika wykonania pracy: dowolna.</w:t>
      </w:r>
      <w:r w:rsidRPr="00C37D51">
        <w:br/>
        <w:t>• Format pracy: maksymalnie A3.</w:t>
      </w:r>
      <w:r w:rsidRPr="00C37D51">
        <w:br/>
        <w:t>• Prace muszą być wykonane samodzielnie.</w:t>
      </w:r>
    </w:p>
    <w:p w14:paraId="36860CF2" w14:textId="77777777" w:rsidR="00C37D51" w:rsidRPr="00C37D51" w:rsidRDefault="00C37D51" w:rsidP="00C37D51">
      <w:pPr>
        <w:rPr>
          <w:b/>
          <w:bCs/>
        </w:rPr>
      </w:pPr>
      <w:r w:rsidRPr="00C37D51">
        <w:rPr>
          <w:b/>
          <w:bCs/>
        </w:rPr>
        <w:t>4. Założenia organizacyjne</w:t>
      </w:r>
    </w:p>
    <w:p w14:paraId="003FA031" w14:textId="66089FEE" w:rsidR="00C37D51" w:rsidRPr="00C37D51" w:rsidRDefault="00C37D51" w:rsidP="00C37D51">
      <w:r w:rsidRPr="00C37D51">
        <w:t>• Każda praca powinna być podpisana na odwrocie: imię i nazwisko opiekuna, imię, nazwisko</w:t>
      </w:r>
      <w:r w:rsidR="00574D87">
        <w:t xml:space="preserve">          </w:t>
      </w:r>
      <w:r w:rsidRPr="00C37D51">
        <w:t xml:space="preserve"> i wiek dziecka, telefon kontaktowy.</w:t>
      </w:r>
      <w:r w:rsidRPr="00C37D51">
        <w:br/>
        <w:t>• Każdy Uczestnik może nadesłać tylko jedną pracę konkursową.</w:t>
      </w:r>
      <w:r w:rsidRPr="00C37D51">
        <w:br/>
        <w:t>• Udział w konkursie jest bezpłatny.</w:t>
      </w:r>
      <w:r w:rsidRPr="00C37D51">
        <w:br/>
        <w:t>• Prace konkursowe muszą być pracami własnymi, nigdzie wcześniej niepublikowanymi, nieprzedstawianymi na innych konkursach.</w:t>
      </w:r>
      <w:r w:rsidRPr="00C37D51">
        <w:br/>
        <w:t>• Zabrania się korzystania z narzędzi sztucznej inteligencji (AI) do generowania całości lub części pracy konkursowej.</w:t>
      </w:r>
      <w:r w:rsidRPr="00C37D51">
        <w:br/>
        <w:t>• Prace należy dostarczyć do dnia 13.10.2025 do siedziby Przedsiębiorstwa Budowy Szybów S.A.</w:t>
      </w:r>
      <w:r w:rsidRPr="00C37D51">
        <w:br/>
        <w:t>• Organizator nie odsyła prac i zastrzega sobie prawo do wykorzystania pracy w celu promocji.</w:t>
      </w:r>
    </w:p>
    <w:p w14:paraId="23F13A44" w14:textId="77777777" w:rsidR="00C37D51" w:rsidRPr="00C37D51" w:rsidRDefault="00C37D51" w:rsidP="00C37D51">
      <w:pPr>
        <w:rPr>
          <w:b/>
          <w:bCs/>
        </w:rPr>
      </w:pPr>
      <w:r w:rsidRPr="00C37D51">
        <w:rPr>
          <w:b/>
          <w:bCs/>
        </w:rPr>
        <w:t>5. Przebieg konkursu</w:t>
      </w:r>
    </w:p>
    <w:p w14:paraId="7854FA99" w14:textId="77777777" w:rsidR="00C37D51" w:rsidRPr="00C37D51" w:rsidRDefault="00C37D51" w:rsidP="00C37D51">
      <w:r w:rsidRPr="00C37D51">
        <w:t>• Ocenę prac przeprowadzi komisja powołana przez Organizatora.</w:t>
      </w:r>
      <w:r w:rsidRPr="00C37D51">
        <w:br/>
        <w:t>• Decyzje komisji są ostateczne.</w:t>
      </w:r>
      <w:r w:rsidRPr="00C37D51">
        <w:br/>
        <w:t>• Kryteria oceny prac:</w:t>
      </w:r>
    </w:p>
    <w:p w14:paraId="6F1EBB23" w14:textId="77777777" w:rsidR="00C37D51" w:rsidRPr="00C37D51" w:rsidRDefault="00C37D51" w:rsidP="00C37D51">
      <w:pPr>
        <w:numPr>
          <w:ilvl w:val="0"/>
          <w:numId w:val="10"/>
        </w:numPr>
        <w:spacing w:after="0"/>
      </w:pPr>
      <w:r w:rsidRPr="00C37D51">
        <w:t>spełnienie wymogów formalnych,</w:t>
      </w:r>
    </w:p>
    <w:p w14:paraId="36BF73E5" w14:textId="77777777" w:rsidR="00C37D51" w:rsidRDefault="00C37D51" w:rsidP="00C37D51">
      <w:pPr>
        <w:numPr>
          <w:ilvl w:val="0"/>
          <w:numId w:val="10"/>
        </w:numPr>
        <w:spacing w:after="0"/>
      </w:pPr>
      <w:r w:rsidRPr="00C37D51">
        <w:t>zgodność z tematyką konkursową,</w:t>
      </w:r>
    </w:p>
    <w:p w14:paraId="177CC16B" w14:textId="7C9D39CD" w:rsidR="00C37D51" w:rsidRPr="00C37D51" w:rsidRDefault="00C37D51" w:rsidP="00C37D51">
      <w:pPr>
        <w:numPr>
          <w:ilvl w:val="0"/>
          <w:numId w:val="10"/>
        </w:numPr>
        <w:tabs>
          <w:tab w:val="clear" w:pos="720"/>
        </w:tabs>
        <w:spacing w:after="0"/>
        <w:ind w:left="567" w:hanging="284"/>
      </w:pPr>
      <w:r w:rsidRPr="00C37D51">
        <w:lastRenderedPageBreak/>
        <w:t>walory estetyczne,</w:t>
      </w:r>
    </w:p>
    <w:p w14:paraId="2814DFB8" w14:textId="77777777" w:rsidR="00C37D51" w:rsidRPr="00C37D51" w:rsidRDefault="00C37D51" w:rsidP="00C37D51">
      <w:pPr>
        <w:numPr>
          <w:ilvl w:val="0"/>
          <w:numId w:val="10"/>
        </w:numPr>
        <w:tabs>
          <w:tab w:val="clear" w:pos="720"/>
        </w:tabs>
        <w:spacing w:after="0"/>
        <w:ind w:left="567" w:hanging="284"/>
      </w:pPr>
      <w:r w:rsidRPr="00C37D51">
        <w:t>oryginalność,</w:t>
      </w:r>
    </w:p>
    <w:p w14:paraId="5625E651" w14:textId="64958B31" w:rsidR="00C37D51" w:rsidRDefault="00C37D51" w:rsidP="00C37D51">
      <w:pPr>
        <w:numPr>
          <w:ilvl w:val="0"/>
          <w:numId w:val="10"/>
        </w:numPr>
        <w:tabs>
          <w:tab w:val="clear" w:pos="720"/>
          <w:tab w:val="num" w:pos="426"/>
        </w:tabs>
        <w:spacing w:after="0"/>
        <w:ind w:left="567" w:hanging="284"/>
      </w:pPr>
      <w:r>
        <w:t xml:space="preserve">    </w:t>
      </w:r>
      <w:r w:rsidRPr="00C37D51">
        <w:t>wartość i poprawność merytoryczna.</w:t>
      </w:r>
    </w:p>
    <w:p w14:paraId="046A5C8D" w14:textId="77777777" w:rsidR="00C37D51" w:rsidRDefault="00C37D51" w:rsidP="00C37D51">
      <w:pPr>
        <w:spacing w:after="0"/>
        <w:ind w:left="284" w:hanging="284"/>
      </w:pPr>
    </w:p>
    <w:p w14:paraId="21117B71" w14:textId="1C046D47" w:rsidR="00C37D51" w:rsidRDefault="00C37D51" w:rsidP="00D61485">
      <w:pPr>
        <w:numPr>
          <w:ilvl w:val="0"/>
          <w:numId w:val="10"/>
        </w:numPr>
        <w:tabs>
          <w:tab w:val="clear" w:pos="720"/>
          <w:tab w:val="num" w:pos="426"/>
        </w:tabs>
        <w:spacing w:after="0"/>
        <w:ind w:left="284" w:hanging="284"/>
      </w:pPr>
      <w:r w:rsidRPr="00C37D51">
        <w:t>Wykonaną pracę należy przekazać do PBSz osobiście lub pocztą na adres:</w:t>
      </w:r>
      <w:r w:rsidRPr="00C37D51">
        <w:br/>
        <w:t>Przedsiębiorstwo Budowy Szybów S.A., ul. Hutnicza 5–9, 42-600 Tarnowskie Góry,</w:t>
      </w:r>
      <w:r w:rsidR="00F47F85">
        <w:t xml:space="preserve"> </w:t>
      </w:r>
      <w:r w:rsidR="00574D87">
        <w:tab/>
        <w:t xml:space="preserve">                 </w:t>
      </w:r>
      <w:r w:rsidR="00F47F85">
        <w:t xml:space="preserve">z dopiskiem DBHS </w:t>
      </w:r>
      <w:r w:rsidRPr="00C37D51">
        <w:t>wraz z</w:t>
      </w:r>
      <w:r>
        <w:t xml:space="preserve"> </w:t>
      </w:r>
      <w:r w:rsidRPr="00C37D51">
        <w:t xml:space="preserve">oryginałem </w:t>
      </w:r>
      <w:r w:rsidR="00CB4431">
        <w:t xml:space="preserve">wypełnionej </w:t>
      </w:r>
      <w:r w:rsidRPr="00C37D51">
        <w:t>karty zgłoszeniowej (załącznik nr 1 do niniejszego regulaminu)</w:t>
      </w:r>
      <w:r w:rsidR="00CB65FD">
        <w:t xml:space="preserve">. </w:t>
      </w:r>
    </w:p>
    <w:p w14:paraId="3337403E" w14:textId="3B61CAD8" w:rsidR="00C37D51" w:rsidRDefault="00C37D51" w:rsidP="00D61485">
      <w:pPr>
        <w:pStyle w:val="Akapitzlist"/>
        <w:numPr>
          <w:ilvl w:val="0"/>
          <w:numId w:val="10"/>
        </w:numPr>
        <w:tabs>
          <w:tab w:val="clear" w:pos="720"/>
        </w:tabs>
        <w:spacing w:after="0"/>
        <w:ind w:left="284" w:hanging="284"/>
      </w:pPr>
      <w:r w:rsidRPr="00C37D51">
        <w:t>Dla terminowego zgłoszenia w konkursie należy pracę dodatkowo sfotografować lub zeskanować i przesłać jej zdjęcie zapisane w formacie JPG (maks. 1920x1080 pikseli, do 10 MB) na adres: bhp@jswpbsz.pl</w:t>
      </w:r>
    </w:p>
    <w:p w14:paraId="1FD411BA" w14:textId="213A71EE" w:rsidR="00C37D51" w:rsidRPr="00C37D51" w:rsidRDefault="00C37D51" w:rsidP="00C37D51">
      <w:pPr>
        <w:pStyle w:val="Akapitzlist"/>
        <w:numPr>
          <w:ilvl w:val="0"/>
          <w:numId w:val="10"/>
        </w:numPr>
        <w:tabs>
          <w:tab w:val="clear" w:pos="720"/>
        </w:tabs>
        <w:ind w:left="284" w:hanging="284"/>
      </w:pPr>
      <w:r w:rsidRPr="00C37D51">
        <w:t>Każda praca powinna być opatrzona metryczką (naklejoną na odwrocie pracy): imię i nazwisko dziecka i rodzica, wiek autora, telefon kontaktowy.</w:t>
      </w:r>
    </w:p>
    <w:p w14:paraId="25B8BF73" w14:textId="77777777" w:rsidR="00C37D51" w:rsidRPr="00C37D51" w:rsidRDefault="00C37D51" w:rsidP="00C37D51">
      <w:pPr>
        <w:rPr>
          <w:b/>
          <w:bCs/>
        </w:rPr>
      </w:pPr>
      <w:r w:rsidRPr="00C37D51">
        <w:rPr>
          <w:b/>
          <w:bCs/>
        </w:rPr>
        <w:t>6. Nagrody</w:t>
      </w:r>
    </w:p>
    <w:p w14:paraId="6C6CE32B" w14:textId="337CB305" w:rsidR="00C37D51" w:rsidRPr="00C37D51" w:rsidRDefault="00C37D51" w:rsidP="00C37D51">
      <w:r w:rsidRPr="00C37D51">
        <w:t>• Organizator przyzna nagrody autorom trzech najlepszych prac oraz wyróżnienia.</w:t>
      </w:r>
      <w:r w:rsidRPr="00C37D51">
        <w:br/>
        <w:t xml:space="preserve">• Komisja może zarekomendować przyznanie nagród równorzędnych lub rezygnację </w:t>
      </w:r>
      <w:r w:rsidR="00574D87">
        <w:t xml:space="preserve">                                </w:t>
      </w:r>
      <w:r w:rsidRPr="00C37D51">
        <w:t>z przyznania nagrody danego stopnia.</w:t>
      </w:r>
      <w:r w:rsidRPr="00C37D51">
        <w:br/>
        <w:t xml:space="preserve">• Przewiduje się również dyplomy dla </w:t>
      </w:r>
      <w:r w:rsidR="00DA4264">
        <w:t xml:space="preserve">wszystkich uczestników. </w:t>
      </w:r>
      <w:r w:rsidRPr="00C37D51">
        <w:br/>
        <w:t>• Lista laureatów i zwycięskie prace zostaną opublikowane na stronie: www.jswpbsz.pl</w:t>
      </w:r>
    </w:p>
    <w:p w14:paraId="2853DA37" w14:textId="77777777" w:rsidR="00C37D51" w:rsidRPr="00C37D51" w:rsidRDefault="00C37D51" w:rsidP="00C37D51">
      <w:pPr>
        <w:rPr>
          <w:b/>
          <w:bCs/>
        </w:rPr>
      </w:pPr>
      <w:r w:rsidRPr="00C37D51">
        <w:rPr>
          <w:b/>
          <w:bCs/>
        </w:rPr>
        <w:t>7. Pozostałe ustalenia</w:t>
      </w:r>
    </w:p>
    <w:p w14:paraId="048F316F" w14:textId="77777777" w:rsidR="00CB65FD" w:rsidRDefault="00C37D51" w:rsidP="00CB65FD">
      <w:pPr>
        <w:spacing w:after="0"/>
      </w:pPr>
      <w:r w:rsidRPr="00C37D51">
        <w:t>• Laureaci zostaną powiadomieni o terminie i miejscu rozdania nagród.</w:t>
      </w:r>
      <w:r w:rsidRPr="00C37D51">
        <w:br/>
        <w:t>• Organizator zastrzega sobie prawo zmiany regulaminu w czasie trwania konkursu, przy czym zmiany te nie mogą wpływać na prawo Uczestnika do nagrody. Wszelkie aktualizacje będą publikowane na stronie internetowej www.jswpbsz.pl</w:t>
      </w:r>
      <w:r w:rsidRPr="00C37D51">
        <w:br/>
        <w:t>• Nadesłanie pracy jest jednoznaczne z akceptacją niniejszego regulaminu.</w:t>
      </w:r>
      <w:r w:rsidRPr="00C37D51">
        <w:br/>
        <w:t>• W sprawach nieuregulowanych decyduje komisja konkursowa.</w:t>
      </w:r>
      <w:r w:rsidRPr="00C37D51">
        <w:br/>
        <w:t>• Organizator nie ponosi odpowiedzialności za błędne dane podane przez Uczestników ani za opóźnienia związane z działaniem poczty lub serwera.</w:t>
      </w:r>
      <w:r w:rsidRPr="00C37D51">
        <w:br/>
        <w:t>• Udział w konkursie jest równoznaczny z wyrażeniem zgody na przetwarzanie danych osobowych przez Organizatora w celach konkursowych.</w:t>
      </w:r>
      <w:r w:rsidRPr="00C37D51">
        <w:br/>
        <w:t>• Organizator nie ponosi odpowiedzialności wobec osób trzecich za ewentualne naruszenie praw autorskich.</w:t>
      </w:r>
      <w:r w:rsidRPr="00C37D51">
        <w:br/>
        <w:t>• W sprawach nieuregulowanych w regulaminie zastosowanie mają przepisy Kodeksu cywilnego i inne obowiązujące przepisy prawa.</w:t>
      </w:r>
    </w:p>
    <w:p w14:paraId="33E7318B" w14:textId="4B238CC3" w:rsidR="00C37D51" w:rsidRPr="00C37D51" w:rsidRDefault="00CB65FD" w:rsidP="00CB65FD">
      <w:pPr>
        <w:spacing w:after="0" w:line="240" w:lineRule="auto"/>
      </w:pPr>
      <w:r w:rsidRPr="00C37D51">
        <w:t>•</w:t>
      </w:r>
      <w:r>
        <w:t xml:space="preserve"> </w:t>
      </w:r>
      <w:r w:rsidRPr="00CB65FD">
        <w:t>Szczegółowe informacje dotyczące okresu przechowywania danych osobowych znajdują się</w:t>
      </w:r>
      <w:r w:rsidR="00574D87">
        <w:t xml:space="preserve">        </w:t>
      </w:r>
      <w:r w:rsidRPr="00CB65FD">
        <w:t xml:space="preserve"> w </w:t>
      </w:r>
      <w:r>
        <w:t>Załączniku nr 1 – karta zgłoszenia (klauzula informacyjna</w:t>
      </w:r>
      <w:r w:rsidR="00574D87">
        <w:t>).</w:t>
      </w:r>
      <w:r w:rsidR="00C37D51" w:rsidRPr="00C37D51">
        <w:br/>
        <w:t>• Zapytania dotyczące konkursu można kierować na adres e-mail: bhp@jswpbsz.pl</w:t>
      </w:r>
    </w:p>
    <w:p w14:paraId="62DA2325" w14:textId="77777777" w:rsidR="002B0343" w:rsidRDefault="002B0343"/>
    <w:p w14:paraId="02E11572" w14:textId="77777777" w:rsidR="00CB65FD" w:rsidRDefault="00CB65FD"/>
    <w:p w14:paraId="61D08F9B" w14:textId="3B475302" w:rsidR="002B0343" w:rsidRDefault="00CB65FD">
      <w:r>
        <w:t>Załączniki</w:t>
      </w:r>
      <w:r w:rsidR="002B0343">
        <w:t>:</w:t>
      </w:r>
    </w:p>
    <w:p w14:paraId="6115AAAD" w14:textId="1AF2E5C4" w:rsidR="002B0343" w:rsidRDefault="002B0343" w:rsidP="002B0343">
      <w:pPr>
        <w:pStyle w:val="Akapitzlist"/>
        <w:numPr>
          <w:ilvl w:val="0"/>
          <w:numId w:val="11"/>
        </w:numPr>
      </w:pPr>
      <w:r>
        <w:t xml:space="preserve">Karta zgłoszenia </w:t>
      </w:r>
    </w:p>
    <w:p w14:paraId="0FD0D127" w14:textId="3F84BDC9" w:rsidR="002B0343" w:rsidRDefault="002B0343" w:rsidP="00CB65FD">
      <w:pPr>
        <w:pStyle w:val="Akapitzlist"/>
      </w:pPr>
    </w:p>
    <w:sectPr w:rsidR="002B0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4790C"/>
    <w:multiLevelType w:val="multilevel"/>
    <w:tmpl w:val="2ABE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91A5C"/>
    <w:multiLevelType w:val="multilevel"/>
    <w:tmpl w:val="C45EE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7234D"/>
    <w:multiLevelType w:val="multilevel"/>
    <w:tmpl w:val="1396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076811"/>
    <w:multiLevelType w:val="multilevel"/>
    <w:tmpl w:val="4574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E4342A"/>
    <w:multiLevelType w:val="multilevel"/>
    <w:tmpl w:val="E4FA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DD2A8A"/>
    <w:multiLevelType w:val="multilevel"/>
    <w:tmpl w:val="70DE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F839EA"/>
    <w:multiLevelType w:val="multilevel"/>
    <w:tmpl w:val="2DB0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2D1D4A"/>
    <w:multiLevelType w:val="multilevel"/>
    <w:tmpl w:val="931E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355A99"/>
    <w:multiLevelType w:val="multilevel"/>
    <w:tmpl w:val="CD78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1C6E0E"/>
    <w:multiLevelType w:val="hybridMultilevel"/>
    <w:tmpl w:val="0A023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E5A0F"/>
    <w:multiLevelType w:val="multilevel"/>
    <w:tmpl w:val="9B70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7434102">
    <w:abstractNumId w:val="7"/>
  </w:num>
  <w:num w:numId="2" w16cid:durableId="283463764">
    <w:abstractNumId w:val="5"/>
  </w:num>
  <w:num w:numId="3" w16cid:durableId="1710762987">
    <w:abstractNumId w:val="10"/>
  </w:num>
  <w:num w:numId="4" w16cid:durableId="2754114">
    <w:abstractNumId w:val="3"/>
  </w:num>
  <w:num w:numId="5" w16cid:durableId="353383588">
    <w:abstractNumId w:val="6"/>
  </w:num>
  <w:num w:numId="6" w16cid:durableId="178470904">
    <w:abstractNumId w:val="4"/>
  </w:num>
  <w:num w:numId="7" w16cid:durableId="470027708">
    <w:abstractNumId w:val="8"/>
  </w:num>
  <w:num w:numId="8" w16cid:durableId="481966146">
    <w:abstractNumId w:val="1"/>
  </w:num>
  <w:num w:numId="9" w16cid:durableId="274800159">
    <w:abstractNumId w:val="0"/>
  </w:num>
  <w:num w:numId="10" w16cid:durableId="1854564898">
    <w:abstractNumId w:val="2"/>
  </w:num>
  <w:num w:numId="11" w16cid:durableId="7111971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51"/>
    <w:rsid w:val="000538F6"/>
    <w:rsid w:val="001B0E2A"/>
    <w:rsid w:val="002B0343"/>
    <w:rsid w:val="003B2AF8"/>
    <w:rsid w:val="00574D87"/>
    <w:rsid w:val="00737551"/>
    <w:rsid w:val="007E1498"/>
    <w:rsid w:val="00AD0EE3"/>
    <w:rsid w:val="00AF3F9D"/>
    <w:rsid w:val="00C37D51"/>
    <w:rsid w:val="00C85B97"/>
    <w:rsid w:val="00CB4431"/>
    <w:rsid w:val="00CB65FD"/>
    <w:rsid w:val="00D61485"/>
    <w:rsid w:val="00D776C1"/>
    <w:rsid w:val="00DA4264"/>
    <w:rsid w:val="00EE5445"/>
    <w:rsid w:val="00F149BD"/>
    <w:rsid w:val="00F4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956A"/>
  <w15:chartTrackingRefBased/>
  <w15:docId w15:val="{76F3D6A4-5BA1-4316-BDCC-6C0B780A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7D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7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7D5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7D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7D5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7D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7D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7D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7D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7D5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7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7D5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7D51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7D51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7D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7D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7D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7D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7D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7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7D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7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7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7D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7D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7D51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7D5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7D51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7D51"/>
    <w:rPr>
      <w:b/>
      <w:bCs/>
      <w:smallCaps/>
      <w:color w:val="2E74B5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37D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7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3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5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4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22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1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0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2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4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4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7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63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9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8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3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5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9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30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1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6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1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2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20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4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1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7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5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5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5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5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0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5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1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Szołtysik Katarzyna</dc:creator>
  <cp:keywords/>
  <dc:description/>
  <cp:lastModifiedBy>Ochońska Żaneta</cp:lastModifiedBy>
  <cp:revision>8</cp:revision>
  <dcterms:created xsi:type="dcterms:W3CDTF">2025-08-26T09:58:00Z</dcterms:created>
  <dcterms:modified xsi:type="dcterms:W3CDTF">2025-08-28T08:57:00Z</dcterms:modified>
</cp:coreProperties>
</file>